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5/19/18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Luis Averhoff, Mark Cameron,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86.7 of 81: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31 of 27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29.2 of 27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27.5 of 27 hours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#2634 Feasibility Study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#2640 Backlog Workshop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#2643 Setting Up Development Environment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#2634 Feasibility Study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#2640 Backlog Workshop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#2643 Setting Up Development Environment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50%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#2634 Feasibility Study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#2640 Backlog Workshop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#2643 Setting Up Development Environment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